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июня</w:t>
      </w:r>
      <w:r>
        <w:rPr>
          <w:rFonts w:ascii="Times New Roman" w:eastAsia="Times New Roman" w:hAnsi="Times New Roman" w:cs="Times New Roman"/>
        </w:rPr>
        <w:t xml:space="preserve"> 2025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А.В.,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496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 ООО «ПАЙНБРИДЖ ФУДС»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Макарова Дмитрия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Макаров Д.С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«ПАЙНБРИДЖ ФУДС»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д.53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кв.12, </w:t>
      </w:r>
      <w:r>
        <w:rPr>
          <w:rFonts w:ascii="Times New Roman" w:eastAsia="Times New Roman" w:hAnsi="Times New Roman" w:cs="Times New Roman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до 24 часов 00 минут </w:t>
      </w:r>
      <w:r>
        <w:rPr>
          <w:rFonts w:ascii="Times New Roman" w:eastAsia="Times New Roman" w:hAnsi="Times New Roman" w:cs="Times New Roman"/>
        </w:rPr>
        <w:t>25.04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не предоставил </w:t>
      </w:r>
      <w:r>
        <w:rPr>
          <w:rFonts w:ascii="Times New Roman" w:eastAsia="Times New Roman" w:hAnsi="Times New Roman" w:cs="Times New Roman"/>
        </w:rPr>
        <w:t xml:space="preserve">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</w:t>
      </w:r>
      <w:r>
        <w:rPr>
          <w:rFonts w:ascii="Times New Roman" w:eastAsia="Times New Roman" w:hAnsi="Times New Roman" w:cs="Times New Roman"/>
        </w:rPr>
        <w:t>смотренное ч.2 ст.15.33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Макаров Д.С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</w:t>
      </w:r>
      <w:r>
        <w:rPr>
          <w:rFonts w:ascii="Times New Roman" w:eastAsia="Times New Roman" w:hAnsi="Times New Roman" w:cs="Times New Roman"/>
        </w:rPr>
        <w:t xml:space="preserve">расчет по начисленным и </w:t>
      </w:r>
      <w:r>
        <w:rPr>
          <w:rFonts w:ascii="Times New Roman" w:eastAsia="Times New Roman" w:hAnsi="Times New Roman" w:cs="Times New Roman"/>
        </w:rPr>
        <w:t>уплаченным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страховым</w:t>
      </w:r>
      <w:r>
        <w:rPr>
          <w:rFonts w:ascii="Times New Roman" w:eastAsia="Times New Roman" w:hAnsi="Times New Roman" w:cs="Times New Roman"/>
        </w:rPr>
        <w:t xml:space="preserve"> взносам</w:t>
      </w:r>
      <w:r>
        <w:rPr>
          <w:rFonts w:ascii="Times New Roman" w:eastAsia="Times New Roman" w:hAnsi="Times New Roman" w:cs="Times New Roman"/>
        </w:rPr>
        <w:t>, предусмотренной статьей 8 Федерального</w:t>
      </w:r>
      <w:r>
        <w:rPr>
          <w:rFonts w:ascii="Times New Roman" w:eastAsia="Times New Roman" w:hAnsi="Times New Roman" w:cs="Times New Roman"/>
        </w:rPr>
        <w:t xml:space="preserve">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Макарова Д.С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обращением;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Макарова Д.С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</w:t>
      </w:r>
      <w:r>
        <w:rPr>
          <w:rFonts w:ascii="Times New Roman" w:eastAsia="Times New Roman" w:hAnsi="Times New Roman" w:cs="Times New Roman"/>
        </w:rPr>
        <w:t>и о</w:t>
      </w:r>
      <w:r>
        <w:rPr>
          <w:rFonts w:ascii="Times New Roman" w:eastAsia="Times New Roman" w:hAnsi="Times New Roman" w:cs="Times New Roman"/>
        </w:rPr>
        <w:t xml:space="preserve">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должностное лицо - </w:t>
      </w:r>
      <w:r>
        <w:rPr>
          <w:rFonts w:ascii="Times New Roman" w:eastAsia="Times New Roman" w:hAnsi="Times New Roman" w:cs="Times New Roman"/>
        </w:rPr>
        <w:t>генерального директора ООО «ПАЙНБРИДЖ ФУДС»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Макарова Дмитрия Сергеевича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7978600</w:t>
      </w:r>
      <w:r>
        <w:rPr>
          <w:rFonts w:ascii="Times New Roman" w:eastAsia="Times New Roman" w:hAnsi="Times New Roman" w:cs="Times New Roman"/>
        </w:rPr>
        <w:t>15052501518</w:t>
      </w:r>
      <w:r>
        <w:rPr>
          <w:rFonts w:ascii="Times New Roman" w:eastAsia="Times New Roman" w:hAnsi="Times New Roman" w:cs="Times New Roman"/>
        </w:rPr>
        <w:t>64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29rplc-3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37">
    <w:name w:val="cat-UserDefined grp-2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